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82A5D" w14:textId="0417F387" w:rsidR="00A530BC" w:rsidRPr="00E16C0C" w:rsidRDefault="005C7694" w:rsidP="00A530BC">
      <w:pPr>
        <w:tabs>
          <w:tab w:val="left" w:pos="3097"/>
        </w:tabs>
        <w:spacing w:line="360" w:lineRule="auto"/>
        <w:jc w:val="both"/>
        <w:rPr>
          <w:rFonts w:ascii="Arial" w:hAnsi="Arial" w:cs="Arial"/>
          <w:b/>
          <w:bCs/>
          <w:sz w:val="28"/>
          <w:lang w:bidi="it-IT"/>
        </w:rPr>
      </w:pPr>
      <w:bookmarkStart w:id="0" w:name="_GoBack"/>
      <w:bookmarkEnd w:id="0"/>
      <w:r w:rsidRPr="00E16C0C">
        <w:rPr>
          <w:rFonts w:ascii="Arial" w:hAnsi="Arial" w:cs="Arial"/>
          <w:b/>
          <w:bCs/>
          <w:sz w:val="28"/>
          <w:lang w:bidi="it-IT"/>
        </w:rPr>
        <w:t>Interventi effettuati su Eataly Roma</w:t>
      </w:r>
    </w:p>
    <w:p w14:paraId="61EDA1FD" w14:textId="77777777" w:rsidR="005C7694" w:rsidRPr="00E16C0C" w:rsidRDefault="005C7694" w:rsidP="00A530BC">
      <w:pPr>
        <w:tabs>
          <w:tab w:val="left" w:pos="3097"/>
        </w:tabs>
        <w:spacing w:line="360" w:lineRule="auto"/>
        <w:jc w:val="both"/>
        <w:rPr>
          <w:rFonts w:ascii="Arial" w:hAnsi="Arial" w:cs="Arial"/>
          <w:bCs/>
          <w:lang w:bidi="it-IT"/>
        </w:rPr>
      </w:pPr>
    </w:p>
    <w:p w14:paraId="5130F64E" w14:textId="2DF9D6E6" w:rsidR="00A530BC" w:rsidRPr="00E16C0C" w:rsidRDefault="00A530BC" w:rsidP="00A530BC">
      <w:pPr>
        <w:tabs>
          <w:tab w:val="left" w:pos="3097"/>
        </w:tabs>
        <w:spacing w:line="360" w:lineRule="auto"/>
        <w:jc w:val="both"/>
        <w:rPr>
          <w:rFonts w:ascii="Arial" w:hAnsi="Arial" w:cs="Arial"/>
          <w:bCs/>
          <w:lang w:bidi="it-IT"/>
        </w:rPr>
      </w:pPr>
      <w:r w:rsidRPr="00E16C0C">
        <w:rPr>
          <w:rFonts w:ascii="Arial" w:hAnsi="Arial" w:cs="Arial"/>
          <w:bCs/>
          <w:lang w:bidi="it-IT"/>
        </w:rPr>
        <w:t xml:space="preserve">Le aree di Eataly Roma in cui sono già stati apportati gli interventi di miglioramento sono la panetteria, l’area salumi e formaggi, la macelleria e l’enoteca. </w:t>
      </w:r>
    </w:p>
    <w:p w14:paraId="3EB77E11" w14:textId="77777777" w:rsidR="00A530BC" w:rsidRPr="00E16C0C" w:rsidRDefault="00A530BC" w:rsidP="00A530BC">
      <w:pPr>
        <w:tabs>
          <w:tab w:val="left" w:pos="3097"/>
        </w:tabs>
        <w:spacing w:line="360" w:lineRule="auto"/>
        <w:jc w:val="both"/>
        <w:rPr>
          <w:rFonts w:ascii="Arial" w:hAnsi="Arial" w:cs="Arial"/>
          <w:bCs/>
          <w:lang w:bidi="it-IT"/>
        </w:rPr>
      </w:pPr>
    </w:p>
    <w:p w14:paraId="09B093AF" w14:textId="4DB9BE1B" w:rsidR="00A530BC" w:rsidRPr="00E16C0C" w:rsidRDefault="00A530BC" w:rsidP="00A530BC">
      <w:pPr>
        <w:pStyle w:val="ListParagraph"/>
        <w:numPr>
          <w:ilvl w:val="0"/>
          <w:numId w:val="1"/>
        </w:numPr>
        <w:tabs>
          <w:tab w:val="left" w:pos="3097"/>
        </w:tabs>
        <w:spacing w:line="360" w:lineRule="auto"/>
        <w:jc w:val="both"/>
        <w:rPr>
          <w:rFonts w:ascii="Arial" w:hAnsi="Arial" w:cs="Arial"/>
          <w:bCs/>
          <w:lang w:bidi="it-IT"/>
        </w:rPr>
      </w:pPr>
      <w:r w:rsidRPr="00E16C0C">
        <w:rPr>
          <w:rFonts w:ascii="Arial" w:hAnsi="Arial" w:cs="Arial"/>
          <w:bCs/>
          <w:lang w:bidi="it-IT"/>
        </w:rPr>
        <w:t xml:space="preserve">Area Panetteria: L’ottimizzazione dell’energia è stata ottenuta anche grazie all’installazione di un sistema avanzato che permette di mantenere la temperatura ottimale e il comfort in tutte le stagioni. </w:t>
      </w:r>
    </w:p>
    <w:p w14:paraId="5F992BFD" w14:textId="77777777" w:rsidR="00A530BC" w:rsidRPr="00E16C0C" w:rsidRDefault="00A530BC" w:rsidP="00A530BC">
      <w:pPr>
        <w:tabs>
          <w:tab w:val="left" w:pos="3097"/>
        </w:tabs>
        <w:spacing w:line="360" w:lineRule="auto"/>
        <w:jc w:val="both"/>
        <w:rPr>
          <w:rFonts w:ascii="Arial" w:hAnsi="Arial" w:cs="Arial"/>
          <w:bCs/>
          <w:lang w:bidi="it-IT"/>
        </w:rPr>
      </w:pPr>
    </w:p>
    <w:p w14:paraId="6368F574" w14:textId="64B5FE02" w:rsidR="00A530BC" w:rsidRPr="00E16C0C" w:rsidRDefault="00A530BC" w:rsidP="00A530BC">
      <w:pPr>
        <w:pStyle w:val="ListParagraph"/>
        <w:numPr>
          <w:ilvl w:val="0"/>
          <w:numId w:val="1"/>
        </w:numPr>
        <w:tabs>
          <w:tab w:val="left" w:pos="3097"/>
        </w:tabs>
        <w:spacing w:line="360" w:lineRule="auto"/>
        <w:jc w:val="both"/>
        <w:rPr>
          <w:rFonts w:ascii="Arial" w:hAnsi="Arial" w:cs="Arial"/>
          <w:bCs/>
          <w:lang w:bidi="it-IT"/>
        </w:rPr>
      </w:pPr>
      <w:r w:rsidRPr="00E16C0C">
        <w:rPr>
          <w:rFonts w:ascii="Arial" w:hAnsi="Arial" w:cs="Arial"/>
          <w:bCs/>
          <w:lang w:bidi="it-IT"/>
        </w:rPr>
        <w:t>Area salumi e formaggi: la giusta conservazion</w:t>
      </w:r>
      <w:r w:rsidR="00BF3A88" w:rsidRPr="00E16C0C">
        <w:rPr>
          <w:rFonts w:ascii="Arial" w:hAnsi="Arial" w:cs="Arial"/>
          <w:bCs/>
          <w:lang w:bidi="it-IT"/>
        </w:rPr>
        <w:t>e</w:t>
      </w:r>
      <w:r w:rsidRPr="00E16C0C">
        <w:rPr>
          <w:rFonts w:ascii="Arial" w:hAnsi="Arial" w:cs="Arial"/>
          <w:bCs/>
          <w:lang w:bidi="it-IT"/>
        </w:rPr>
        <w:t xml:space="preserve"> dei prodotti è assicurata grazie all’ottimizzazione della temperatura, dell’umidità e della CO2, riuscendo a ridurre i consumi energetici giorno dopo giorno. </w:t>
      </w:r>
    </w:p>
    <w:p w14:paraId="6031A141" w14:textId="77777777" w:rsidR="00A530BC" w:rsidRPr="00E16C0C" w:rsidRDefault="00A530BC" w:rsidP="00A530BC">
      <w:pPr>
        <w:tabs>
          <w:tab w:val="left" w:pos="3097"/>
        </w:tabs>
        <w:spacing w:line="360" w:lineRule="auto"/>
        <w:jc w:val="both"/>
        <w:rPr>
          <w:rFonts w:ascii="Arial" w:hAnsi="Arial" w:cs="Arial"/>
          <w:bCs/>
          <w:lang w:bidi="it-IT"/>
        </w:rPr>
      </w:pPr>
    </w:p>
    <w:p w14:paraId="0E7264B4" w14:textId="57AF3D8A" w:rsidR="00A530BC" w:rsidRPr="00E16C0C" w:rsidRDefault="00A530BC" w:rsidP="00A530BC">
      <w:pPr>
        <w:pStyle w:val="ListParagraph"/>
        <w:numPr>
          <w:ilvl w:val="0"/>
          <w:numId w:val="1"/>
        </w:numPr>
        <w:tabs>
          <w:tab w:val="left" w:pos="3097"/>
        </w:tabs>
        <w:spacing w:line="360" w:lineRule="auto"/>
        <w:jc w:val="both"/>
        <w:rPr>
          <w:rFonts w:ascii="Arial" w:hAnsi="Arial" w:cs="Arial"/>
          <w:bCs/>
          <w:lang w:bidi="it-IT"/>
        </w:rPr>
      </w:pPr>
      <w:r w:rsidRPr="00E16C0C">
        <w:rPr>
          <w:rFonts w:ascii="Arial" w:hAnsi="Arial" w:cs="Arial"/>
          <w:bCs/>
          <w:lang w:bidi="it-IT"/>
        </w:rPr>
        <w:t>Area Macelleria: si è intervenuti per ottenere l’ottimizzazione dinamica degli impianti di riscaldamento e raffrescamento e per contribuire a evitare l’emissione di 150 tonnellate di CO2 l’anno sul complesso dell’attività del negozio</w:t>
      </w:r>
      <w:r w:rsidR="00BF3A88" w:rsidRPr="00E16C0C">
        <w:rPr>
          <w:rFonts w:ascii="Arial" w:hAnsi="Arial" w:cs="Arial"/>
          <w:bCs/>
          <w:lang w:bidi="it-IT"/>
        </w:rPr>
        <w:t>.</w:t>
      </w:r>
      <w:r w:rsidRPr="00E16C0C">
        <w:rPr>
          <w:rFonts w:ascii="Arial" w:hAnsi="Arial" w:cs="Arial"/>
          <w:bCs/>
          <w:lang w:bidi="it-IT"/>
        </w:rPr>
        <w:t xml:space="preserve"> </w:t>
      </w:r>
      <w:r w:rsidR="00BF3A88" w:rsidRPr="00E16C0C">
        <w:rPr>
          <w:rFonts w:ascii="Arial" w:hAnsi="Arial" w:cs="Arial"/>
          <w:bCs/>
          <w:lang w:bidi="it-IT"/>
        </w:rPr>
        <w:t>I</w:t>
      </w:r>
      <w:r w:rsidRPr="00E16C0C">
        <w:rPr>
          <w:rFonts w:ascii="Arial" w:hAnsi="Arial" w:cs="Arial"/>
          <w:bCs/>
          <w:lang w:bidi="it-IT"/>
        </w:rPr>
        <w:t xml:space="preserve"> flussi d’aria vengono costantemente monitorati e gli impianti di climatizzazione gestiti in maniera intelligente continuando a garantire la salubrità e il comfort degli ambienti oltre che la qualità dei prodotti. </w:t>
      </w:r>
    </w:p>
    <w:p w14:paraId="41CA2D15" w14:textId="77777777" w:rsidR="00A530BC" w:rsidRPr="00E16C0C" w:rsidRDefault="00A530BC" w:rsidP="00A530BC">
      <w:pPr>
        <w:tabs>
          <w:tab w:val="left" w:pos="3097"/>
        </w:tabs>
        <w:spacing w:line="360" w:lineRule="auto"/>
        <w:jc w:val="both"/>
        <w:rPr>
          <w:rFonts w:ascii="Arial" w:hAnsi="Arial" w:cs="Arial"/>
          <w:bCs/>
          <w:lang w:bidi="it-IT"/>
        </w:rPr>
      </w:pPr>
    </w:p>
    <w:p w14:paraId="72477250" w14:textId="2C480373" w:rsidR="00B62511" w:rsidRPr="00E16C0C" w:rsidRDefault="00A530BC" w:rsidP="00863EA0">
      <w:pPr>
        <w:pStyle w:val="ListParagraph"/>
        <w:numPr>
          <w:ilvl w:val="0"/>
          <w:numId w:val="1"/>
        </w:numPr>
        <w:tabs>
          <w:tab w:val="left" w:pos="3097"/>
        </w:tabs>
        <w:spacing w:line="360" w:lineRule="auto"/>
        <w:jc w:val="both"/>
      </w:pPr>
      <w:r w:rsidRPr="00E16C0C">
        <w:rPr>
          <w:rFonts w:ascii="Arial" w:hAnsi="Arial" w:cs="Arial"/>
          <w:bCs/>
          <w:lang w:bidi="it-IT"/>
        </w:rPr>
        <w:t>Enoteca, la migliore esperienza di degustazione del vino è garantita grazie al monitoraggio costante non solo della giusta temperatura, ma anche l’umidità e la CO2 presente in ogni ambiente.</w:t>
      </w:r>
    </w:p>
    <w:p w14:paraId="30DBA35D" w14:textId="7516F89B" w:rsidR="00B62511" w:rsidRPr="00E16C0C" w:rsidRDefault="00B62511" w:rsidP="00FD05FC">
      <w:pPr>
        <w:tabs>
          <w:tab w:val="left" w:pos="3097"/>
        </w:tabs>
      </w:pPr>
    </w:p>
    <w:p w14:paraId="0D4C39A3" w14:textId="404BE846" w:rsidR="00B62511" w:rsidRPr="00E16C0C" w:rsidRDefault="00B62511" w:rsidP="00FD05FC">
      <w:pPr>
        <w:tabs>
          <w:tab w:val="left" w:pos="3097"/>
        </w:tabs>
      </w:pPr>
    </w:p>
    <w:p w14:paraId="3B1A98E7" w14:textId="066896BC" w:rsidR="00B62511" w:rsidRPr="00E16C0C" w:rsidRDefault="00B62511" w:rsidP="00FD05FC">
      <w:pPr>
        <w:tabs>
          <w:tab w:val="left" w:pos="3097"/>
        </w:tabs>
      </w:pPr>
    </w:p>
    <w:p w14:paraId="756B6257" w14:textId="33A89EB7" w:rsidR="00B62511" w:rsidRPr="00E16C0C" w:rsidRDefault="00B62511" w:rsidP="00FD05FC">
      <w:pPr>
        <w:tabs>
          <w:tab w:val="left" w:pos="3097"/>
        </w:tabs>
      </w:pPr>
    </w:p>
    <w:p w14:paraId="66DD96BD" w14:textId="77777777" w:rsidR="00B62511" w:rsidRPr="00E16C0C" w:rsidRDefault="00B62511" w:rsidP="00FD05FC">
      <w:pPr>
        <w:tabs>
          <w:tab w:val="left" w:pos="3097"/>
        </w:tabs>
      </w:pPr>
    </w:p>
    <w:p w14:paraId="10162FD1" w14:textId="3E3529C9" w:rsidR="00B62511" w:rsidRPr="00E16C0C" w:rsidRDefault="00B62511" w:rsidP="00FD05FC">
      <w:pPr>
        <w:tabs>
          <w:tab w:val="left" w:pos="3097"/>
        </w:tabs>
      </w:pPr>
    </w:p>
    <w:p w14:paraId="5C9C9F3A" w14:textId="7F954D75" w:rsidR="00B62511" w:rsidRPr="00E16C0C" w:rsidRDefault="00B62511" w:rsidP="00FD05FC">
      <w:pPr>
        <w:tabs>
          <w:tab w:val="left" w:pos="3097"/>
        </w:tabs>
      </w:pPr>
    </w:p>
    <w:p w14:paraId="1DC97618" w14:textId="54C44278" w:rsidR="00B62511" w:rsidRPr="00E16C0C" w:rsidRDefault="00B62511" w:rsidP="00FD05FC">
      <w:pPr>
        <w:tabs>
          <w:tab w:val="left" w:pos="3097"/>
        </w:tabs>
      </w:pPr>
    </w:p>
    <w:p w14:paraId="0836E7F0" w14:textId="3D6C9CB5" w:rsidR="00B62511" w:rsidRPr="00E16C0C" w:rsidRDefault="00B62511" w:rsidP="00FD05FC">
      <w:pPr>
        <w:tabs>
          <w:tab w:val="left" w:pos="3097"/>
        </w:tabs>
      </w:pPr>
    </w:p>
    <w:p w14:paraId="0AC4A047" w14:textId="34457313" w:rsidR="00B62511" w:rsidRPr="00E16C0C" w:rsidRDefault="00B62511" w:rsidP="00FD05FC">
      <w:pPr>
        <w:tabs>
          <w:tab w:val="left" w:pos="3097"/>
        </w:tabs>
      </w:pPr>
    </w:p>
    <w:p w14:paraId="675C6AFA" w14:textId="5F80F92C" w:rsidR="00B62511" w:rsidRPr="00E16C0C" w:rsidRDefault="00B62511" w:rsidP="00FD05FC">
      <w:pPr>
        <w:tabs>
          <w:tab w:val="left" w:pos="3097"/>
        </w:tabs>
      </w:pPr>
    </w:p>
    <w:p w14:paraId="71E3EC97" w14:textId="4FF8545E" w:rsidR="00B62511" w:rsidRPr="00E16C0C" w:rsidRDefault="00B62511" w:rsidP="00FD05FC">
      <w:pPr>
        <w:tabs>
          <w:tab w:val="left" w:pos="3097"/>
        </w:tabs>
      </w:pPr>
    </w:p>
    <w:p w14:paraId="04C96934" w14:textId="3DD59535" w:rsidR="00B62511" w:rsidRPr="00E16C0C" w:rsidRDefault="00B62511" w:rsidP="00FD05FC">
      <w:pPr>
        <w:tabs>
          <w:tab w:val="left" w:pos="3097"/>
        </w:tabs>
      </w:pPr>
    </w:p>
    <w:p w14:paraId="45C9D743" w14:textId="6B540A57" w:rsidR="00B62511" w:rsidRPr="00E16C0C" w:rsidRDefault="00B62511" w:rsidP="00FD05FC">
      <w:pPr>
        <w:tabs>
          <w:tab w:val="left" w:pos="3097"/>
        </w:tabs>
      </w:pPr>
    </w:p>
    <w:p w14:paraId="121DA61E" w14:textId="167A7FC7" w:rsidR="00B62511" w:rsidRPr="00E16C0C" w:rsidRDefault="00B62511" w:rsidP="00FD05FC">
      <w:pPr>
        <w:tabs>
          <w:tab w:val="left" w:pos="3097"/>
        </w:tabs>
      </w:pPr>
    </w:p>
    <w:p w14:paraId="7484B594" w14:textId="2236E920" w:rsidR="00B62511" w:rsidRPr="00E16C0C" w:rsidRDefault="00B62511" w:rsidP="00FD05FC">
      <w:pPr>
        <w:tabs>
          <w:tab w:val="left" w:pos="3097"/>
        </w:tabs>
      </w:pPr>
    </w:p>
    <w:p w14:paraId="2F9A3BEE" w14:textId="4AF9E1FE" w:rsidR="00B62511" w:rsidRPr="00E16C0C" w:rsidRDefault="00B62511" w:rsidP="00FD05FC">
      <w:pPr>
        <w:tabs>
          <w:tab w:val="left" w:pos="3097"/>
        </w:tabs>
      </w:pPr>
    </w:p>
    <w:p w14:paraId="6F5FA084" w14:textId="429DE096" w:rsidR="00B62511" w:rsidRPr="00E16C0C" w:rsidRDefault="00B62511" w:rsidP="00FD05FC">
      <w:pPr>
        <w:tabs>
          <w:tab w:val="left" w:pos="3097"/>
        </w:tabs>
      </w:pPr>
    </w:p>
    <w:p w14:paraId="3DBDC56A" w14:textId="344B5511" w:rsidR="00B62511" w:rsidRPr="00E16C0C" w:rsidRDefault="00B62511" w:rsidP="00FD05FC">
      <w:pPr>
        <w:tabs>
          <w:tab w:val="left" w:pos="3097"/>
        </w:tabs>
      </w:pPr>
    </w:p>
    <w:p w14:paraId="490B33AF" w14:textId="77777777" w:rsidR="00B62511" w:rsidRPr="00E16C0C" w:rsidRDefault="00B62511" w:rsidP="00FD05FC">
      <w:pPr>
        <w:tabs>
          <w:tab w:val="left" w:pos="3097"/>
        </w:tabs>
      </w:pPr>
    </w:p>
    <w:p w14:paraId="4BACA7B8" w14:textId="39AB2BB0" w:rsidR="00B62511" w:rsidRPr="00E16C0C" w:rsidRDefault="00B62511" w:rsidP="00FD05FC">
      <w:pPr>
        <w:tabs>
          <w:tab w:val="left" w:pos="3097"/>
        </w:tabs>
      </w:pPr>
    </w:p>
    <w:p w14:paraId="76B7E3B7" w14:textId="07A7C916" w:rsidR="00B62511" w:rsidRPr="00E16C0C" w:rsidRDefault="00B62511" w:rsidP="00FD05FC">
      <w:pPr>
        <w:tabs>
          <w:tab w:val="left" w:pos="3097"/>
        </w:tabs>
      </w:pPr>
    </w:p>
    <w:p w14:paraId="4ADA1028" w14:textId="2AAAAD18" w:rsidR="00B62511" w:rsidRPr="00E16C0C" w:rsidRDefault="00B62511" w:rsidP="00FD05FC">
      <w:pPr>
        <w:tabs>
          <w:tab w:val="left" w:pos="3097"/>
        </w:tabs>
      </w:pPr>
    </w:p>
    <w:p w14:paraId="70BF2E09" w14:textId="7155F193" w:rsidR="00B62511" w:rsidRPr="00E16C0C" w:rsidRDefault="00B62511" w:rsidP="00FD05FC">
      <w:pPr>
        <w:tabs>
          <w:tab w:val="left" w:pos="3097"/>
        </w:tabs>
      </w:pPr>
    </w:p>
    <w:p w14:paraId="09217A3C" w14:textId="645AFD94" w:rsidR="00B62511" w:rsidRPr="00E16C0C" w:rsidRDefault="00B62511" w:rsidP="00FD05FC">
      <w:pPr>
        <w:tabs>
          <w:tab w:val="left" w:pos="3097"/>
        </w:tabs>
      </w:pPr>
    </w:p>
    <w:p w14:paraId="11BEEFEF" w14:textId="65075D24" w:rsidR="00B62511" w:rsidRPr="00E16C0C" w:rsidRDefault="00B62511" w:rsidP="00FD05FC">
      <w:pPr>
        <w:tabs>
          <w:tab w:val="left" w:pos="3097"/>
        </w:tabs>
      </w:pPr>
    </w:p>
    <w:p w14:paraId="668D2C8E" w14:textId="50F334CD" w:rsidR="00B62511" w:rsidRPr="00E16C0C" w:rsidRDefault="00B62511" w:rsidP="00FD05FC">
      <w:pPr>
        <w:tabs>
          <w:tab w:val="left" w:pos="3097"/>
        </w:tabs>
      </w:pPr>
    </w:p>
    <w:p w14:paraId="1D3D87EC" w14:textId="5C942E57" w:rsidR="00B62511" w:rsidRPr="00E16C0C" w:rsidRDefault="00B62511" w:rsidP="00FD05FC">
      <w:pPr>
        <w:tabs>
          <w:tab w:val="left" w:pos="3097"/>
        </w:tabs>
      </w:pPr>
    </w:p>
    <w:p w14:paraId="3BC2B5FE" w14:textId="37CCAAD0" w:rsidR="00B62511" w:rsidRPr="00E16C0C" w:rsidRDefault="00B62511" w:rsidP="00FD05FC">
      <w:pPr>
        <w:tabs>
          <w:tab w:val="left" w:pos="3097"/>
        </w:tabs>
      </w:pPr>
    </w:p>
    <w:p w14:paraId="41C1C9B9" w14:textId="4264A815" w:rsidR="00B62511" w:rsidRPr="00E16C0C" w:rsidRDefault="00B62511" w:rsidP="00FD05FC">
      <w:pPr>
        <w:tabs>
          <w:tab w:val="left" w:pos="3097"/>
        </w:tabs>
      </w:pPr>
    </w:p>
    <w:p w14:paraId="2A90FA5B" w14:textId="77777777" w:rsidR="00B62511" w:rsidRPr="00E16C0C" w:rsidRDefault="00B62511" w:rsidP="00FD05FC">
      <w:pPr>
        <w:tabs>
          <w:tab w:val="left" w:pos="3097"/>
        </w:tabs>
      </w:pPr>
    </w:p>
    <w:sectPr w:rsidR="00B62511" w:rsidRPr="00E16C0C" w:rsidSect="00B625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381" w:right="1814" w:bottom="238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8F81F" w14:textId="77777777" w:rsidR="003165BF" w:rsidRDefault="003165BF" w:rsidP="00FD05FC">
      <w:r>
        <w:separator/>
      </w:r>
    </w:p>
  </w:endnote>
  <w:endnote w:type="continuationSeparator" w:id="0">
    <w:p w14:paraId="56A23B0A" w14:textId="77777777" w:rsidR="003165BF" w:rsidRDefault="003165BF" w:rsidP="00FD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36C6B" w14:textId="77777777" w:rsidR="00FD05FC" w:rsidRDefault="00FD05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D752F" w14:textId="77777777" w:rsidR="00FD05FC" w:rsidRDefault="00FD05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0C449" w14:textId="77777777" w:rsidR="00FD05FC" w:rsidRDefault="00FD05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E5A11" w14:textId="77777777" w:rsidR="003165BF" w:rsidRDefault="003165BF" w:rsidP="00FD05FC">
      <w:r>
        <w:separator/>
      </w:r>
    </w:p>
  </w:footnote>
  <w:footnote w:type="continuationSeparator" w:id="0">
    <w:p w14:paraId="747C4A7E" w14:textId="77777777" w:rsidR="003165BF" w:rsidRDefault="003165BF" w:rsidP="00FD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E3F2C" w14:textId="676D37A1" w:rsidR="00FD05FC" w:rsidRDefault="003165BF">
    <w:pPr>
      <w:pStyle w:val="Header"/>
    </w:pPr>
    <w:r>
      <w:rPr>
        <w:noProof/>
      </w:rPr>
      <w:pict w14:anchorId="63FBFC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4310919" o:spid="_x0000_s2051" type="#_x0000_t75" alt="V_1176_Eataly_carta intestata-01" style="position:absolute;margin-left:0;margin-top:0;width:593.35pt;height:841.3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_1176_Eataly_carta intestata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D00DB" w14:textId="6DE29BEC" w:rsidR="00FD05FC" w:rsidRDefault="003165BF">
    <w:pPr>
      <w:pStyle w:val="Header"/>
    </w:pPr>
    <w:r>
      <w:rPr>
        <w:noProof/>
      </w:rPr>
      <w:pict w14:anchorId="29848E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4310920" o:spid="_x0000_s2050" type="#_x0000_t75" alt="V_1176_Eataly_carta intestata-01" style="position:absolute;margin-left:0;margin-top:0;width:593.35pt;height:841.3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_1176_Eataly_carta intestata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B8101" w14:textId="0B05956B" w:rsidR="00FD05FC" w:rsidRDefault="003165BF">
    <w:pPr>
      <w:pStyle w:val="Header"/>
    </w:pPr>
    <w:r>
      <w:rPr>
        <w:noProof/>
      </w:rPr>
      <w:pict w14:anchorId="7041D3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4310918" o:spid="_x0000_s2049" type="#_x0000_t75" alt="V_1176_Eataly_carta intestata-01" style="position:absolute;margin-left:0;margin-top:0;width:593.35pt;height:841.3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_1176_Eataly_carta intestata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D22"/>
    <w:multiLevelType w:val="hybridMultilevel"/>
    <w:tmpl w:val="CF8E12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5FC"/>
    <w:rsid w:val="00161180"/>
    <w:rsid w:val="00250043"/>
    <w:rsid w:val="003165BF"/>
    <w:rsid w:val="003C7C44"/>
    <w:rsid w:val="005C7694"/>
    <w:rsid w:val="00662B86"/>
    <w:rsid w:val="0066610A"/>
    <w:rsid w:val="0085135E"/>
    <w:rsid w:val="00A530BC"/>
    <w:rsid w:val="00B62511"/>
    <w:rsid w:val="00BF3A88"/>
    <w:rsid w:val="00E16C0C"/>
    <w:rsid w:val="00E83DC1"/>
    <w:rsid w:val="00FD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1A68E97"/>
  <w15:chartTrackingRefBased/>
  <w15:docId w15:val="{12133BBB-C897-9E4B-AE40-00E7F197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5F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5FC"/>
  </w:style>
  <w:style w:type="paragraph" w:styleId="Footer">
    <w:name w:val="footer"/>
    <w:basedOn w:val="Normal"/>
    <w:link w:val="FooterChar"/>
    <w:uiPriority w:val="99"/>
    <w:unhideWhenUsed/>
    <w:rsid w:val="00FD05F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5FC"/>
  </w:style>
  <w:style w:type="paragraph" w:styleId="ListParagraph">
    <w:name w:val="List Paragraph"/>
    <w:basedOn w:val="Normal"/>
    <w:uiPriority w:val="34"/>
    <w:qFormat/>
    <w:rsid w:val="00A53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0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F9D932-A25C-4D29-8762-7493D2A32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Marinetti</dc:creator>
  <cp:keywords/>
  <dc:description/>
  <cp:lastModifiedBy>Marco Pastorini (Omnicom PR Group)</cp:lastModifiedBy>
  <cp:revision>3</cp:revision>
  <cp:lastPrinted>2020-09-23T09:52:00Z</cp:lastPrinted>
  <dcterms:created xsi:type="dcterms:W3CDTF">2020-10-03T14:18:00Z</dcterms:created>
  <dcterms:modified xsi:type="dcterms:W3CDTF">2020-10-05T15:39:00Z</dcterms:modified>
</cp:coreProperties>
</file>